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Indemnité de gardiennage des églises communales. Circulaire du 26 mars 2019</w:t>
      </w:r>
    </w:p>
    <w:p>
      <w:pPr>
        <w:pStyle w:val="Heading2"/>
      </w:pPr>
      <w:r>
        <w:rPr/>
        <w:t xml:space="preserve">Revue - Vie Communale</w:t>
      </w:r>
    </w:p>
    <w:p>
      <w:pPr>
        <w:pStyle w:val="Heading3"/>
      </w:pPr>
      <w:r>
        <w:rPr/>
        <w:t xml:space="preserve">Source - Circulaire</w:t>
      </w:r>
    </w:p>
    <w:p/>
    <w:p>
      <w:pPr/>
      <w:r>
        <w:rPr/>
        <w:t xml:space="preserve"> Pour l'année 2019, le montant maximum de l'indemnité allouée pour le gardiennage des églises communales est identique à 2018 et 2017. Une circulaire du 26 mars 2019 précise qu'il s'établit à : - 479,86 € pour un gardien résidant dans la commune où se trouve l'édifice du culte ;</w:t>
      </w:r>
    </w:p>
    <w:p/>
    <w:p>
      <w:pPr/>
      <w:r>
        <w:rPr/>
        <w:t xml:space="preserve">- 120,97 € pour un gardien ne résidant pas dans la commune et visitant l'église à des périodes rapprochées.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2026-06-13T10:18:36+02:00</dcterms:created>
  <dcterms:modified xsi:type="dcterms:W3CDTF">2026-06-13T10:18:36+02:00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