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Commande publique. Procédures formalisées. Nouveaux seuils au 1er janvier 2022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L’avis relatif aux seuils de procédure et à la liste des autorités publiques centrales en droit de la commande publique fixe les nouveaux seuils de procédure formalisée pour la passation des marchés publics et des contrats de concession.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2022, les seuils de procédure formalisée passent notamment de : - 214 000 € HT à 215 000 € HT pour les marchés de fournitures et de services ;</w:t>
      </w:r>
    </w:p>
    <w:p/>
    <w:p>
      <w:pPr/>
      <w:r>
        <w:rPr/>
        <w:t xml:space="preserve">- 5 350 000 € HT à 5 382 000 € HT 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2026-06-21T11:58:20+02:00</dcterms:created>
  <dcterms:modified xsi:type="dcterms:W3CDTF">2026-06-21T11:58:20+02:00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