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télétravail. Montant plafond pour l'année 2024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Par dérogation au premier alinéa de </w:t>
      </w:r>
      <w:hyperlink r:id="rId7" w:history="1">
        <w:r>
          <w:rPr/>
          <w:t xml:space="preserve">l'article 1er</w:t>
        </w:r>
      </w:hyperlink>
      <w:r>
        <w:rPr/>
        <w:t xml:space="preserve"> de l'arrêté du 26 août 2021 susvisé, le montant limite du « forfait télétravail » est fixé à 282,24 € pour l'indemnisation des jours de télétravail effectués au titre de l'année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664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2026-04-30T13:45:47+02:00</dcterms:created>
  <dcterms:modified xsi:type="dcterms:W3CDTF">2026-04-30T13:45:47+02:00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