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Dénomination des voies et numérotage des habitations. Alimentation de la Base Adresse Nationale (BAN). Création, publication et modification des données de référence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Les communes mettent à disposition les données relatives à la dénomination des voies et la numérotation des maisons et autres constructions dans le cadre de la mise à disposition des données de référence (</w:t>
      </w:r>
      <w:hyperlink r:id="rId7" w:history="1">
        <w:r>
          <w:rPr/>
          <w:t xml:space="preserve">art. L 2121-30</w:t>
        </w:r>
      </w:hyperlink>
      <w:r>
        <w:rPr/>
        <w:t xml:space="preserve"> du CGCT).</w:t>
      </w:r>
    </w:p>
    <w:p>
      <w:pPr/>
      <w:r>
        <w:rPr/>
        <w:t xml:space="preserve">Pour l'application du II de l'article L 2121-30, les communes mettent à disposition de la base adresse nationale mentionnée au 6° de </w:t>
      </w:r>
      <w:hyperlink r:id="rId8" w:history="1">
        <w:r>
          <w:rPr/>
          <w:t xml:space="preserve">l'article R 321-5</w:t>
        </w:r>
      </w:hyperlink>
      <w:r>
        <w:rPr/>
        <w:t xml:space="preserve"> du code des relations entre le public et l'administration les données de référence suivantes :</w:t>
      </w:r>
    </w:p>
    <w:p>
      <w:pPr/>
      <w:r>
        <w:rPr/>
        <w:t xml:space="preserve">- la dénomination de l'ensemble des voies, publiques et privées lorsque ces dernières sont ouvertes à la circulation, ainsi que des lieux-dits ;</w:t>
      </w:r>
      <w:br/>
      <w:r>
        <w:rPr/>
        <w:t xml:space="preserve"> - la numérotation des maisons et autres constructions.</w:t>
      </w:r>
    </w:p>
    <w:p>
      <w:pPr/>
      <w:r>
        <w:rPr/>
        <w:t xml:space="preserve">Cette mise à disposition s'effectue au moyen d'un dispositif créé par l'Etat et défini par arrêté du Premier ministre.</w:t>
      </w:r>
    </w:p>
    <w:p>
      <w:pPr/>
      <w:r>
        <w:rPr/>
        <w:t xml:space="preserve">Ainsi, un arrêté du 31 juillet 2025 fixe les modalités de création, de publication et de modification des données de référence mentionnées à </w:t>
      </w:r>
      <w:hyperlink r:id="rId9" w:history="1">
        <w:r>
          <w:rPr/>
          <w:t xml:space="preserve">l'article R 2121-13</w:t>
        </w:r>
      </w:hyperlink>
      <w:r>
        <w:rPr/>
        <w:t xml:space="preserve"> du CGCT.</w:t>
      </w:r>
    </w:p>
    <w:p>
      <w:pPr/>
      <w:hyperlink r:id="rId10" w:history="1">
        <w:r>
          <w:rPr/>
          <w:t xml:space="preserve">L’article 1er </w:t>
        </w:r>
      </w:hyperlink>
      <w:r>
        <w:rPr/>
        <w:t xml:space="preserve">précise que « Les données de référence mentionnées à </w:t>
      </w:r>
      <w:hyperlink r:id="rId9" w:history="1">
        <w:r>
          <w:rPr/>
          <w:t xml:space="preserve">l'article R 2121-13</w:t>
        </w:r>
      </w:hyperlink>
      <w:r>
        <w:rPr/>
        <w:t xml:space="preserve"> du CGCT sont mises à la disposition de la base adresse nationale au moyen du dispositif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</w:t>
      </w:r>
    </w:p>
    <w:p>
      <w:pPr/>
      <w:r>
        <w:rPr/>
        <w:t xml:space="preserve">Elles sont créées, publiées et modifiées selon le schéma « base adresse locale » accessible sur le site : </w:t>
      </w:r>
      <w:hyperlink r:id="rId12" w:history="1">
        <w:r>
          <w:rPr/>
          <w:t xml:space="preserve">https://schema.data.gouv.fr/etalab/schema-bal</w:t>
        </w:r>
      </w:hyperlink>
      <w:r>
        <w:rPr/>
        <w:t xml:space="preserve">.</w:t>
      </w:r>
    </w:p>
    <w:p>
      <w:pPr/>
      <w:r>
        <w:rPr/>
        <w:t xml:space="preserve">Les communes peuvent déléguer à un tiers la création et la modification des données mentionnées à l'article 1</w:t>
      </w:r>
      <w:r>
        <w:rPr>
          <w:vertAlign w:val="superscript"/>
        </w:rPr>
        <w:t xml:space="preserve">er</w:t>
      </w:r>
      <w:r>
        <w:rPr/>
        <w:t xml:space="preserve"> dans le respect de la « charte de la base adresse locale » accessible sur le site : </w:t>
      </w:r>
      <w:hyperlink r:id="rId11" w:history="1">
        <w:r>
          <w:rPr/>
          <w:t xml:space="preserve">https://adresse.data.gouv.fr</w:t>
        </w:r>
      </w:hyperlink>
      <w:r>
        <w:rPr/>
        <w:t xml:space="preserve">. La publication est réservée aux communes et aux organismes à but non lucratif partenaires prévus par cette charte (</w:t>
      </w:r>
      <w:hyperlink r:id="rId13" w:history="1">
        <w:r>
          <w:rPr/>
          <w:t xml:space="preserve">art. 2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0633&amp;idArticle=LEGIARTI000006389896&amp;dateTexte=&amp;categorieLien=cid" TargetMode="External"/><Relationship Id="rId8" Type="http://schemas.openxmlformats.org/officeDocument/2006/relationships/hyperlink" Target="https://www.legifrance.gouv.fr/affichCodeArticle.do?cidTexte=LEGITEXT000031366350&amp;idArticle=LEGIARTI000047966996&amp;dateTexte=&amp;categorieLien=id" TargetMode="External"/><Relationship Id="rId9" Type="http://schemas.openxmlformats.org/officeDocument/2006/relationships/hyperlink" Target="https://www.legifrance.gouv.fr/affichCodeArticle.do?cidTexte=LEGITEXT000006070633&amp;idArticle=LEGIARTI000047966105&amp;dateTexte=&amp;categorieLien=cid" TargetMode="External"/><Relationship Id="rId10" Type="http://schemas.openxmlformats.org/officeDocument/2006/relationships/hyperlink" Target="https://www.legifrance.gouv.fr/jorf/article_jo/JORFARTI000052210894" TargetMode="External"/><Relationship Id="rId11" Type="http://schemas.openxmlformats.org/officeDocument/2006/relationships/hyperlink" Target="https://adresse.data.gouv.fr/" TargetMode="External"/><Relationship Id="rId12" Type="http://schemas.openxmlformats.org/officeDocument/2006/relationships/hyperlink" Target="https://schema.data.gouv.fr/etalab/schema-bal" TargetMode="External"/><Relationship Id="rId13" Type="http://schemas.openxmlformats.org/officeDocument/2006/relationships/hyperlink" Target="https://www.legifrance.gouv.fr/jorf/article_jo/JORFARTI000052210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2026-06-21T10:23:54+02:00</dcterms:created>
  <dcterms:modified xsi:type="dcterms:W3CDTF">2026-06-21T10:23:54+02:00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